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D92FD7" w:rsidRDefault="00B11720" w:rsidP="005E46F8">
      <w:pPr>
        <w:tabs>
          <w:tab w:val="left" w:pos="8364"/>
        </w:tabs>
        <w:spacing w:line="408" w:lineRule="exact"/>
        <w:ind w:left="20"/>
        <w:rPr>
          <w:rFonts w:ascii="Rotis SemiSans Pro" w:hAnsi="Rotis SemiSans Pro"/>
          <w:b/>
          <w:sz w:val="32"/>
        </w:rPr>
      </w:pPr>
      <w:r w:rsidRPr="00D92FD7">
        <w:rPr>
          <w:rFonts w:ascii="Rotis SemiSans Pro" w:hAnsi="Rotis SemiSans Pro"/>
          <w:b/>
          <w:w w:val="105"/>
          <w:sz w:val="32"/>
        </w:rPr>
        <w:t>Presseinformation</w:t>
      </w:r>
    </w:p>
    <w:p w:rsidR="00CB5D85" w:rsidRPr="00D92FD7" w:rsidRDefault="00CB5D85" w:rsidP="005E46F8">
      <w:pPr>
        <w:tabs>
          <w:tab w:val="left" w:pos="1540"/>
          <w:tab w:val="left" w:pos="8364"/>
        </w:tabs>
      </w:pPr>
    </w:p>
    <w:p w:rsidR="000E1663" w:rsidRPr="00D92FD7" w:rsidRDefault="00CB5D85" w:rsidP="005E46F8">
      <w:pPr>
        <w:tabs>
          <w:tab w:val="left" w:pos="1540"/>
          <w:tab w:val="left" w:pos="8364"/>
        </w:tabs>
      </w:pPr>
      <w:r w:rsidRPr="00D92FD7">
        <w:tab/>
      </w:r>
    </w:p>
    <w:p w:rsidR="000616A3" w:rsidRPr="00D92FD7" w:rsidRDefault="000616A3" w:rsidP="005E46F8">
      <w:pPr>
        <w:pStyle w:val="Headline2"/>
        <w:tabs>
          <w:tab w:val="left" w:pos="8364"/>
        </w:tabs>
        <w:ind w:right="1132"/>
        <w:rPr>
          <w:rFonts w:ascii="Arial" w:hAnsi="Arial" w:cs="Arial"/>
          <w:b/>
        </w:rPr>
      </w:pPr>
      <w:r w:rsidRPr="00D92FD7">
        <w:rPr>
          <w:rFonts w:ascii="Arial" w:hAnsi="Arial" w:cs="Arial"/>
          <w:b/>
        </w:rPr>
        <w:t>Bauen unter verstärkten Sicherheitsmaßnahmen</w:t>
      </w:r>
    </w:p>
    <w:p w:rsidR="008F1EE4" w:rsidRPr="00D92FD7" w:rsidRDefault="00934282" w:rsidP="00E6572F">
      <w:pPr>
        <w:pStyle w:val="Headline2"/>
        <w:tabs>
          <w:tab w:val="left" w:pos="8364"/>
        </w:tabs>
        <w:ind w:right="1132"/>
        <w:rPr>
          <w:b/>
          <w:sz w:val="24"/>
        </w:rPr>
      </w:pPr>
      <w:r w:rsidRPr="00D92FD7">
        <w:rPr>
          <w:rFonts w:ascii="Arial" w:hAnsi="Arial" w:cs="Arial"/>
          <w:b/>
          <w:sz w:val="24"/>
        </w:rPr>
        <w:t>Baustellen</w:t>
      </w:r>
      <w:r w:rsidR="00DA22E9" w:rsidRPr="00D92FD7">
        <w:rPr>
          <w:rFonts w:ascii="Arial" w:hAnsi="Arial" w:cs="Arial"/>
          <w:b/>
          <w:sz w:val="24"/>
        </w:rPr>
        <w:t>tätigkeit bei Köster läuft</w:t>
      </w:r>
      <w:r w:rsidRPr="00D92FD7">
        <w:rPr>
          <w:rFonts w:ascii="Arial" w:hAnsi="Arial" w:cs="Arial"/>
          <w:b/>
          <w:sz w:val="24"/>
        </w:rPr>
        <w:t xml:space="preserve"> </w:t>
      </w:r>
      <w:r w:rsidR="004D55BB" w:rsidRPr="00D92FD7">
        <w:rPr>
          <w:rFonts w:ascii="Arial" w:hAnsi="Arial" w:cs="Arial"/>
          <w:b/>
          <w:sz w:val="24"/>
        </w:rPr>
        <w:t xml:space="preserve">während Corona-Pandemie </w:t>
      </w:r>
      <w:r w:rsidRPr="00D92FD7">
        <w:rPr>
          <w:rFonts w:ascii="Arial" w:hAnsi="Arial" w:cs="Arial"/>
          <w:b/>
          <w:sz w:val="24"/>
        </w:rPr>
        <w:t>weiter</w:t>
      </w:r>
    </w:p>
    <w:p w:rsidR="00CB5D85" w:rsidRPr="00D92FD7" w:rsidRDefault="00CB5D85" w:rsidP="00485E13">
      <w:pPr>
        <w:pStyle w:val="Flietext"/>
      </w:pPr>
    </w:p>
    <w:p w:rsidR="00267B9A" w:rsidRPr="00267B9A" w:rsidRDefault="00267B9A" w:rsidP="00267B9A">
      <w:pPr>
        <w:pStyle w:val="Flietext"/>
        <w:rPr>
          <w:b/>
        </w:rPr>
      </w:pPr>
      <w:r w:rsidRPr="00267B9A">
        <w:rPr>
          <w:b/>
        </w:rPr>
        <w:t>Unter Einhaltung strenger Sicherheitsmaßnahmen setzt das Unternehmen Köster die Bautätigkeit während der Corona-Pandemie ununterbrochen fort. Auftraggeber und Nachunternehmer zeigen sich erleichtert darüber, dass ein Stillstand trotz bestehender Einschränkungen bislang verhindert werden konnte. Die Bauprozesse des Unternehmens spielen eine wichtige Rolle im täglichen Umgang mit dem Thema auf den Baustellen.</w:t>
      </w:r>
    </w:p>
    <w:p w:rsidR="00267B9A" w:rsidRPr="00D92FD7" w:rsidRDefault="00267B9A" w:rsidP="00267B9A">
      <w:pPr>
        <w:pStyle w:val="Flietext"/>
      </w:pPr>
    </w:p>
    <w:p w:rsidR="00267B9A" w:rsidRPr="00D92FD7" w:rsidRDefault="00267B9A" w:rsidP="00267B9A">
      <w:pPr>
        <w:pStyle w:val="Flietext"/>
      </w:pPr>
      <w:r w:rsidRPr="00D92FD7">
        <w:t xml:space="preserve">Köster betreibt </w:t>
      </w:r>
      <w:r>
        <w:t xml:space="preserve">jährlich </w:t>
      </w:r>
      <w:r w:rsidRPr="00D92FD7">
        <w:t>mehr als 200 Baustellen in ganz Deutschland</w:t>
      </w:r>
      <w:r>
        <w:t>. Betreut werden die Baustellen</w:t>
      </w:r>
      <w:r w:rsidRPr="00D92FD7">
        <w:t xml:space="preserve"> durch 20 regionale Standorte. Die verstärkten Einschränkungen im Zuge der Corona-Pandemie führten auch für das Unternehmen mit seiner Zentrale in Osnabrück zu Herausforderungen. Von Reisebeschränkungen betroffene Nachunternehmer und Lieferengpässe bei Material zählten zu den zentralen Problemen. </w:t>
      </w:r>
      <w:r>
        <w:t>U</w:t>
      </w:r>
      <w:r w:rsidRPr="00D92FD7">
        <w:t xml:space="preserve">nter Berücksichtigung der Vorgaben des Robert-Koch-Instituts und der Berufsgenossenschaft Bau sowie firmeneigener Schutzmaßnahmen konnte der Baustellenbetrieb </w:t>
      </w:r>
      <w:r>
        <w:t xml:space="preserve">dennoch </w:t>
      </w:r>
      <w:r w:rsidRPr="00D92FD7">
        <w:t>aufrechterhalten werden. Nikolas Haunert, leitender Sicherheitsingenieur bei Köster, zieht eine erste Bilanz:</w:t>
      </w:r>
    </w:p>
    <w:p w:rsidR="00267B9A" w:rsidRPr="00D92FD7" w:rsidRDefault="00267B9A" w:rsidP="00267B9A">
      <w:pPr>
        <w:pStyle w:val="Flietext"/>
      </w:pPr>
    </w:p>
    <w:p w:rsidR="00267B9A" w:rsidRPr="00D92FD7" w:rsidRDefault="00267B9A" w:rsidP="00267B9A">
      <w:pPr>
        <w:pStyle w:val="Flietext"/>
        <w:ind w:left="709"/>
      </w:pPr>
      <w:r w:rsidRPr="00D92FD7">
        <w:t>„Bis dato konnten wir den Einschränkungen im Zuge der Corona-</w:t>
      </w:r>
      <w:r>
        <w:t>Pandemie</w:t>
      </w:r>
      <w:r w:rsidRPr="00D92FD7">
        <w:t xml:space="preserve"> mit praxisnahe</w:t>
      </w:r>
      <w:r>
        <w:t>n</w:t>
      </w:r>
      <w:r w:rsidRPr="00D92FD7">
        <w:t xml:space="preserve"> Lösungen begegnen. Wir haben frühzeitig </w:t>
      </w:r>
      <w:r>
        <w:t xml:space="preserve">das Risiko der erkannt, unverzüglich </w:t>
      </w:r>
      <w:r w:rsidRPr="00D92FD7">
        <w:t xml:space="preserve">reagiert und die notwendigen Sicherheitsmaßnahmen für unsere Mitarbeitenden und die beteiligten Baufirmen auf den Baustellen eingeführt. Der Gesundheitsschutz der Mitarbeitenden, Baupartner und deren Familien steht </w:t>
      </w:r>
      <w:r>
        <w:t xml:space="preserve">für uns </w:t>
      </w:r>
      <w:r w:rsidRPr="00D92FD7">
        <w:t>an erster Stelle. Die Erfahrungen aus den vergangenen Wochen machen uns sehr optimistisch, dass unsere Maßnahmen wirken und die laufenden Projekte wie geplant fertiggestellt werden können. Selbstverständlich behalten wir die Lage im Blick und prüfen permanent, ob Anpassungen notwendig sind.“</w:t>
      </w:r>
    </w:p>
    <w:p w:rsidR="00267B9A" w:rsidRPr="00D92FD7" w:rsidRDefault="00267B9A" w:rsidP="00267B9A">
      <w:pPr>
        <w:pStyle w:val="Flietext"/>
      </w:pPr>
    </w:p>
    <w:p w:rsidR="00267B9A" w:rsidRPr="00D92FD7" w:rsidRDefault="00267B9A" w:rsidP="00267B9A">
      <w:pPr>
        <w:pStyle w:val="Flietext"/>
      </w:pPr>
    </w:p>
    <w:p w:rsidR="00267B9A" w:rsidRPr="00267B9A" w:rsidRDefault="00267B9A" w:rsidP="00267B9A">
      <w:pPr>
        <w:pStyle w:val="Flietext"/>
        <w:rPr>
          <w:b/>
        </w:rPr>
      </w:pPr>
      <w:r w:rsidRPr="00267B9A">
        <w:rPr>
          <w:b/>
        </w:rPr>
        <w:lastRenderedPageBreak/>
        <w:t>Sicherheitsmaßnahmen und kontinuierliche Kommunikation</w:t>
      </w:r>
    </w:p>
    <w:p w:rsidR="00267B9A" w:rsidRPr="00D92FD7" w:rsidRDefault="00267B9A" w:rsidP="00267B9A">
      <w:pPr>
        <w:pStyle w:val="Flietext"/>
      </w:pPr>
    </w:p>
    <w:p w:rsidR="00267B9A" w:rsidRPr="00D92FD7" w:rsidRDefault="00267B9A" w:rsidP="00267B9A">
      <w:pPr>
        <w:pStyle w:val="Flietext"/>
      </w:pPr>
      <w:r w:rsidRPr="00D92FD7">
        <w:t xml:space="preserve">Der Vorstandsvorsitzende Adolf Roesch, der den Krisenstab im Unternehmen leitet, informiert regelmäßig alle Mitarbeitenden über die aktuelle Situation und </w:t>
      </w:r>
      <w:r w:rsidR="00160841">
        <w:t xml:space="preserve">die </w:t>
      </w:r>
      <w:r w:rsidRPr="00D92FD7">
        <w:t>firmenweite</w:t>
      </w:r>
      <w:r w:rsidR="00160841">
        <w:t>n</w:t>
      </w:r>
      <w:r w:rsidRPr="00D92FD7">
        <w:t xml:space="preserve"> Maßnahmen. </w:t>
      </w:r>
    </w:p>
    <w:p w:rsidR="00267B9A" w:rsidRPr="00D92FD7" w:rsidRDefault="00267B9A" w:rsidP="00267B9A">
      <w:pPr>
        <w:pStyle w:val="Flietext"/>
      </w:pPr>
    </w:p>
    <w:p w:rsidR="00267B9A" w:rsidRPr="00D92FD7" w:rsidRDefault="00267B9A" w:rsidP="00267B9A">
      <w:pPr>
        <w:pStyle w:val="Flietext"/>
        <w:ind w:left="709"/>
      </w:pPr>
      <w:r w:rsidRPr="00D92FD7">
        <w:t>„So stellen wir sicher, dass die Baustellen alle notwendigen Informationen und Dokumente erhalten und die Sicherheitsmaßnahmen umsetzen.</w:t>
      </w:r>
      <w:r>
        <w:t xml:space="preserve"> Bei</w:t>
      </w:r>
      <w:r w:rsidRPr="00D92FD7">
        <w:t xml:space="preserve"> Mund-Nasen-Schutz und Hygieneartikeln haben wir für ausreichend Lager</w:t>
      </w:r>
      <w:r>
        <w:t>bestände</w:t>
      </w:r>
      <w:r w:rsidRPr="00D92FD7">
        <w:t xml:space="preserve"> gesorgt. Auch für andere Herausforderungen </w:t>
      </w:r>
      <w:r>
        <w:t>haben</w:t>
      </w:r>
      <w:r w:rsidRPr="00D92FD7">
        <w:t xml:space="preserve"> </w:t>
      </w:r>
      <w:r>
        <w:t xml:space="preserve">wir </w:t>
      </w:r>
      <w:r w:rsidRPr="00D92FD7">
        <w:t>Lösungen</w:t>
      </w:r>
      <w:r>
        <w:t xml:space="preserve"> erarbeitet</w:t>
      </w:r>
      <w:r w:rsidRPr="00D92FD7">
        <w:t xml:space="preserve">: Bei Ausfällen von Baupartnern konnten wir Ersatz finden. Unsere erprobten Bauprozesse ermöglichen die Reaktion </w:t>
      </w:r>
      <w:r>
        <w:t xml:space="preserve">in nahezu Echtzeit </w:t>
      </w:r>
      <w:r w:rsidRPr="00D92FD7">
        <w:t xml:space="preserve">auf </w:t>
      </w:r>
      <w:r>
        <w:t>tagesaktuelle</w:t>
      </w:r>
      <w:r w:rsidRPr="00D92FD7">
        <w:t xml:space="preserve"> Entwicklungen. Generell haben wir die Erfahrung gemacht, dass eine offene Kommunikation für Besonnenheit und Fokussierung in der Projektumsetzung sorgt“, erläutert Roesch den Umgang mit der Krisensituation.</w:t>
      </w:r>
    </w:p>
    <w:p w:rsidR="00267B9A" w:rsidRPr="00D92FD7" w:rsidRDefault="00267B9A" w:rsidP="00267B9A">
      <w:pPr>
        <w:pStyle w:val="Flietext"/>
      </w:pPr>
    </w:p>
    <w:p w:rsidR="00267B9A" w:rsidRPr="00D92FD7" w:rsidRDefault="00267B9A" w:rsidP="00267B9A">
      <w:pPr>
        <w:pStyle w:val="Flietext"/>
      </w:pPr>
      <w:r w:rsidRPr="00D92FD7">
        <w:t>Auftraggeber und beteiligte Firmen äußer</w:t>
      </w:r>
      <w:r>
        <w:t>te</w:t>
      </w:r>
      <w:r w:rsidRPr="00D92FD7">
        <w:t>n sich laut Roesch sehr zufrieden, dass die Bautätigkeit</w:t>
      </w:r>
      <w:r>
        <w:t xml:space="preserve"> fortgesetzt wird</w:t>
      </w:r>
      <w:r w:rsidRPr="00D92FD7">
        <w:t>. Durch dieses Vorgehen würden Termine eingehalten und die Wirtschaftlichkeit für Kunden und ihre Investitionen gesichert.</w:t>
      </w:r>
    </w:p>
    <w:p w:rsidR="00267B9A" w:rsidRPr="00D92FD7" w:rsidRDefault="00267B9A" w:rsidP="00267B9A">
      <w:pPr>
        <w:pStyle w:val="Flietext"/>
        <w:ind w:left="709"/>
      </w:pPr>
    </w:p>
    <w:p w:rsidR="00267B9A" w:rsidRPr="00D92FD7" w:rsidRDefault="00267B9A" w:rsidP="00267B9A">
      <w:pPr>
        <w:pStyle w:val="Flietext"/>
        <w:ind w:left="709"/>
      </w:pPr>
      <w:r w:rsidRPr="00D92FD7">
        <w:t>„Wir sind sehr froh und dankbar, dass wir den Baustellenbetrieb unter den gebotenen Bedingungen bislang aufrechterhalten konnten und damit unter anderem die Realisierung von Wohnraum, Sozial- und Logistikimmobilien sowie von Projekten im Bereich der Infrastruktur weiter voranbringen“, sagt Roesch.</w:t>
      </w:r>
    </w:p>
    <w:p w:rsidR="00267B9A" w:rsidRPr="00D92FD7" w:rsidRDefault="00267B9A" w:rsidP="00267B9A">
      <w:pPr>
        <w:pStyle w:val="Flietext"/>
      </w:pPr>
    </w:p>
    <w:p w:rsidR="00267B9A" w:rsidRPr="00267B9A" w:rsidRDefault="00267B9A" w:rsidP="00267B9A">
      <w:pPr>
        <w:pStyle w:val="Flietext"/>
        <w:rPr>
          <w:b/>
        </w:rPr>
      </w:pPr>
      <w:r w:rsidRPr="00267B9A">
        <w:rPr>
          <w:b/>
        </w:rPr>
        <w:t>Zusätzliche Sicherheit durch Koordination</w:t>
      </w:r>
    </w:p>
    <w:p w:rsidR="00267B9A" w:rsidRPr="00D92FD7" w:rsidRDefault="00267B9A" w:rsidP="00267B9A">
      <w:pPr>
        <w:pStyle w:val="Flietext"/>
      </w:pPr>
    </w:p>
    <w:p w:rsidR="00267B9A" w:rsidRPr="00D92FD7" w:rsidRDefault="00267B9A" w:rsidP="00267B9A">
      <w:pPr>
        <w:pStyle w:val="Flietext"/>
      </w:pPr>
      <w:r w:rsidRPr="00D92FD7">
        <w:t xml:space="preserve">Neben den allgemeingültigen Hygienemaßnahmen und Abstandsregeln setzen einige Baustellen von Köster auf Schichtbetrieb, um die </w:t>
      </w:r>
      <w:r>
        <w:t>Kontaktzeiten</w:t>
      </w:r>
      <w:r w:rsidRPr="00D92FD7">
        <w:t xml:space="preserve"> zusätzlich zu reduzieren. Zu Hilfe kommt den Baustellenteams flächendeckend das sogenannte Köster-Prozess-System. Es macht den Planungs- und Bauablauf jederzeit transparent und steuerbar. </w:t>
      </w:r>
    </w:p>
    <w:p w:rsidR="00267B9A" w:rsidRPr="00D92FD7" w:rsidRDefault="00267B9A" w:rsidP="00267B9A">
      <w:pPr>
        <w:pStyle w:val="Flietext"/>
      </w:pPr>
    </w:p>
    <w:p w:rsidR="00267B9A" w:rsidRPr="00D92FD7" w:rsidRDefault="00267B9A" w:rsidP="00267B9A">
      <w:pPr>
        <w:pStyle w:val="Flietext"/>
      </w:pPr>
      <w:r w:rsidRPr="00D92FD7">
        <w:lastRenderedPageBreak/>
        <w:t xml:space="preserve">„In der jetzigen Situation zeigt sich die Stärke beispielsweise unseres Last-Planners noch einmal besonders“, so Bauprozessberater Christian Mähs. „Einsatzorte, Termine und Personen werden noch kleingliedriger als üblich justiert, um den notwendigen Sicherheitsabstand </w:t>
      </w:r>
      <w:r>
        <w:t>einzuhalten</w:t>
      </w:r>
      <w:r w:rsidRPr="00D92FD7">
        <w:t xml:space="preserve"> und die Zahl der Mitarbeiter örtlich zu begrenzen.“ </w:t>
      </w:r>
    </w:p>
    <w:p w:rsidR="00267B9A" w:rsidRPr="00D92FD7" w:rsidRDefault="00267B9A" w:rsidP="00267B9A">
      <w:pPr>
        <w:pStyle w:val="Flietext"/>
      </w:pPr>
    </w:p>
    <w:p w:rsidR="00267B9A" w:rsidRPr="00267B9A" w:rsidRDefault="00267B9A" w:rsidP="00267B9A">
      <w:pPr>
        <w:pStyle w:val="Flietext"/>
        <w:rPr>
          <w:b/>
        </w:rPr>
      </w:pPr>
      <w:r w:rsidRPr="00267B9A">
        <w:rPr>
          <w:b/>
        </w:rPr>
        <w:t>Langfristige Auswirkungen</w:t>
      </w:r>
    </w:p>
    <w:p w:rsidR="00267B9A" w:rsidRPr="00D92FD7" w:rsidRDefault="00267B9A" w:rsidP="00267B9A">
      <w:pPr>
        <w:pStyle w:val="Flietext"/>
      </w:pPr>
    </w:p>
    <w:p w:rsidR="00267B9A" w:rsidRPr="00D92FD7" w:rsidRDefault="00871245" w:rsidP="00267B9A">
      <w:pPr>
        <w:pStyle w:val="Flietext"/>
      </w:pPr>
      <w:r>
        <w:t>D</w:t>
      </w:r>
      <w:r w:rsidR="00267B9A" w:rsidRPr="00D92FD7">
        <w:t xml:space="preserve">ie Belieferung mit Baumaterial läuft mit wenigen Ausnahmen weiter. </w:t>
      </w:r>
      <w:r>
        <w:t>Auch v</w:t>
      </w:r>
      <w:r w:rsidR="00267B9A" w:rsidRPr="00D92FD7">
        <w:t xml:space="preserve">on diesem Faktor werde der Betrieb der Baustellen in Zukunft abhängen, so Roesch. </w:t>
      </w:r>
    </w:p>
    <w:p w:rsidR="00267B9A" w:rsidRPr="00D92FD7" w:rsidRDefault="00267B9A" w:rsidP="00267B9A">
      <w:pPr>
        <w:pStyle w:val="Flietext"/>
      </w:pPr>
    </w:p>
    <w:p w:rsidR="00B95B38" w:rsidRPr="00D92FD7" w:rsidRDefault="00267B9A" w:rsidP="00267B9A">
      <w:pPr>
        <w:pStyle w:val="Flietext"/>
        <w:ind w:left="709"/>
      </w:pPr>
      <w:r>
        <w:t xml:space="preserve">„So dynamisch sich die Corona-Pandemie entwickelt, so dynamisch werden wir auch auf die damit verbundenen Herausforderungen reagieren. Wie andere Unternehmen können auch wir derzeit nicht ausschließen, </w:t>
      </w:r>
      <w:r w:rsidRPr="00D92FD7">
        <w:t xml:space="preserve">dass es in den kommenden Wochen und Monaten </w:t>
      </w:r>
      <w:r w:rsidR="00871245">
        <w:t xml:space="preserve">zu </w:t>
      </w:r>
      <w:r w:rsidRPr="00D92FD7">
        <w:t>Engpässen kommen wird. Solange es sich um Einzelfälle handelt, können wir den Normalbetrieb aufrechterhalten.“</w:t>
      </w:r>
    </w:p>
    <w:p w:rsidR="00934282" w:rsidRPr="00D92FD7" w:rsidRDefault="00934282" w:rsidP="00485E13">
      <w:pPr>
        <w:pStyle w:val="Flietext"/>
      </w:pPr>
    </w:p>
    <w:p w:rsidR="00CB5D85" w:rsidRPr="00D92FD7" w:rsidRDefault="00972756" w:rsidP="00485E13">
      <w:pPr>
        <w:pStyle w:val="Flietext"/>
      </w:pPr>
      <w:r w:rsidRPr="00D92FD7">
        <w:t>(</w:t>
      </w:r>
      <w:r w:rsidR="00A37914" w:rsidRPr="00D92FD7">
        <w:t>4.</w:t>
      </w:r>
      <w:r w:rsidR="00871245">
        <w:t>4</w:t>
      </w:r>
      <w:r w:rsidR="00160841">
        <w:t>24</w:t>
      </w:r>
      <w:r w:rsidR="00394A43" w:rsidRPr="00D92FD7">
        <w:t xml:space="preserve"> Zeichen)</w:t>
      </w:r>
    </w:p>
    <w:p w:rsidR="00CB5D85" w:rsidRPr="00D92FD7" w:rsidRDefault="00CB5D85" w:rsidP="005E46F8">
      <w:pPr>
        <w:widowControl w:val="0"/>
        <w:tabs>
          <w:tab w:val="left" w:pos="8364"/>
        </w:tabs>
        <w:autoSpaceDE w:val="0"/>
        <w:autoSpaceDN w:val="0"/>
        <w:adjustRightInd w:val="0"/>
        <w:ind w:right="1132"/>
        <w:rPr>
          <w:rFonts w:ascii="Arial" w:hAnsi="Arial" w:cs="Arial"/>
          <w:b/>
          <w:sz w:val="22"/>
          <w:szCs w:val="16"/>
          <w:u w:val="single"/>
        </w:rPr>
      </w:pPr>
    </w:p>
    <w:p w:rsidR="00A37914" w:rsidRPr="00D92FD7" w:rsidRDefault="00A37914" w:rsidP="005E46F8">
      <w:pPr>
        <w:tabs>
          <w:tab w:val="left" w:pos="8364"/>
        </w:tabs>
        <w:ind w:right="1132"/>
        <w:outlineLvl w:val="0"/>
        <w:rPr>
          <w:rStyle w:val="Hyperlink"/>
          <w:rFonts w:ascii="Arial" w:hAnsi="Arial" w:cs="Arial"/>
          <w:b/>
          <w:color w:val="auto"/>
          <w:szCs w:val="16"/>
          <w:u w:val="none"/>
        </w:rPr>
      </w:pPr>
    </w:p>
    <w:p w:rsidR="000C47D5" w:rsidRPr="00D92FD7" w:rsidRDefault="000C47D5" w:rsidP="005E46F8">
      <w:pPr>
        <w:tabs>
          <w:tab w:val="left" w:pos="8364"/>
        </w:tabs>
        <w:ind w:right="1132"/>
        <w:outlineLvl w:val="0"/>
        <w:rPr>
          <w:rStyle w:val="Hyperlink"/>
          <w:rFonts w:ascii="Arial" w:hAnsi="Arial" w:cs="Arial"/>
          <w:b/>
          <w:color w:val="auto"/>
          <w:szCs w:val="16"/>
          <w:u w:val="none"/>
        </w:rPr>
      </w:pPr>
    </w:p>
    <w:p w:rsidR="000C47D5" w:rsidRPr="00D92FD7" w:rsidRDefault="000C47D5" w:rsidP="005E46F8">
      <w:pPr>
        <w:tabs>
          <w:tab w:val="left" w:pos="8364"/>
        </w:tabs>
        <w:ind w:right="1132"/>
        <w:outlineLvl w:val="0"/>
        <w:rPr>
          <w:rStyle w:val="Hyperlink"/>
          <w:rFonts w:ascii="Arial" w:hAnsi="Arial" w:cs="Arial"/>
          <w:b/>
          <w:color w:val="auto"/>
          <w:szCs w:val="16"/>
          <w:u w:val="none"/>
        </w:rPr>
      </w:pPr>
    </w:p>
    <w:p w:rsidR="004D55BB" w:rsidRPr="00D92FD7" w:rsidRDefault="004D55BB" w:rsidP="004D55BB">
      <w:pPr>
        <w:tabs>
          <w:tab w:val="left" w:pos="8364"/>
        </w:tabs>
        <w:ind w:right="1132"/>
        <w:outlineLvl w:val="0"/>
        <w:rPr>
          <w:rStyle w:val="Hyperlink"/>
          <w:rFonts w:ascii="Arial" w:hAnsi="Arial" w:cs="Arial"/>
          <w:b/>
          <w:color w:val="auto"/>
          <w:szCs w:val="16"/>
          <w:u w:val="none"/>
        </w:rPr>
      </w:pPr>
      <w:r w:rsidRPr="00D92FD7">
        <w:rPr>
          <w:rStyle w:val="Hyperlink"/>
          <w:rFonts w:ascii="Arial" w:hAnsi="Arial" w:cs="Arial"/>
          <w:b/>
          <w:color w:val="auto"/>
          <w:szCs w:val="16"/>
          <w:u w:val="none"/>
        </w:rPr>
        <w:t>Pressebilder zum Herunterladen</w:t>
      </w:r>
    </w:p>
    <w:p w:rsidR="004D55BB" w:rsidRPr="00D92FD7" w:rsidRDefault="004D55BB" w:rsidP="004D55BB">
      <w:pPr>
        <w:tabs>
          <w:tab w:val="left" w:pos="8364"/>
        </w:tabs>
        <w:ind w:right="1132"/>
        <w:outlineLvl w:val="0"/>
        <w:rPr>
          <w:rStyle w:val="Hyperlink"/>
          <w:rFonts w:ascii="Arial" w:hAnsi="Arial" w:cs="Arial"/>
          <w:b/>
          <w:color w:val="auto"/>
          <w:szCs w:val="16"/>
          <w:u w:val="none"/>
        </w:rPr>
      </w:pPr>
    </w:p>
    <w:p w:rsidR="004D55BB" w:rsidRPr="00D92FD7" w:rsidRDefault="004D55BB" w:rsidP="004D55BB">
      <w:pPr>
        <w:tabs>
          <w:tab w:val="left" w:pos="8364"/>
        </w:tabs>
        <w:spacing w:line="360" w:lineRule="auto"/>
        <w:ind w:right="1132"/>
        <w:jc w:val="both"/>
        <w:rPr>
          <w:rStyle w:val="Hyperlink"/>
          <w:rFonts w:ascii="Arial" w:hAnsi="Arial" w:cs="Arial"/>
          <w:color w:val="auto"/>
          <w:sz w:val="22"/>
          <w:szCs w:val="22"/>
        </w:rPr>
      </w:pPr>
    </w:p>
    <w:p w:rsidR="004D55BB" w:rsidRPr="00D92FD7" w:rsidRDefault="004D55BB" w:rsidP="004D55BB">
      <w:pPr>
        <w:tabs>
          <w:tab w:val="left" w:pos="8364"/>
        </w:tabs>
        <w:spacing w:line="360" w:lineRule="auto"/>
        <w:ind w:right="1132"/>
        <w:jc w:val="both"/>
        <w:rPr>
          <w:rStyle w:val="Hyperlink"/>
          <w:rFonts w:ascii="Arial" w:hAnsi="Arial" w:cs="Arial"/>
          <w:color w:val="auto"/>
          <w:sz w:val="22"/>
          <w:szCs w:val="22"/>
        </w:rPr>
      </w:pPr>
      <w:r w:rsidRPr="00D92FD7">
        <w:rPr>
          <w:noProof/>
          <w:lang w:eastAsia="de-DE"/>
        </w:rPr>
        <w:drawing>
          <wp:inline distT="0" distB="0" distL="0" distR="0" wp14:anchorId="15B095A5" wp14:editId="32698EA5">
            <wp:extent cx="2686808" cy="1790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xible Logistikimmobilie M-Port3 nach Mieterausbau termintreu übergeben"/>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86808" cy="1790700"/>
                    </a:xfrm>
                    <a:prstGeom prst="rect">
                      <a:avLst/>
                    </a:prstGeom>
                    <a:noFill/>
                    <a:ln>
                      <a:noFill/>
                    </a:ln>
                  </pic:spPr>
                </pic:pic>
              </a:graphicData>
            </a:graphic>
          </wp:inline>
        </w:drawing>
      </w:r>
    </w:p>
    <w:p w:rsidR="004D55BB" w:rsidRPr="00D92FD7" w:rsidRDefault="00484719" w:rsidP="001C70C6">
      <w:pPr>
        <w:tabs>
          <w:tab w:val="left" w:pos="8364"/>
        </w:tabs>
        <w:spacing w:line="360" w:lineRule="auto"/>
        <w:ind w:right="1132"/>
        <w:rPr>
          <w:sz w:val="22"/>
          <w:szCs w:val="22"/>
        </w:rPr>
      </w:pPr>
      <w:r w:rsidRPr="00D92FD7">
        <w:rPr>
          <w:sz w:val="22"/>
          <w:szCs w:val="22"/>
        </w:rPr>
        <w:t>Spender mit Desinfektionsmittel ergänzen die Sicherheits- und Hygieneregeln sowie die erweiterte Baustelleverordnung auf den Baustellen von Köster.</w:t>
      </w:r>
    </w:p>
    <w:p w:rsidR="001C70C6" w:rsidRDefault="004D55BB" w:rsidP="001C70C6">
      <w:pPr>
        <w:tabs>
          <w:tab w:val="left" w:pos="8364"/>
        </w:tabs>
        <w:spacing w:line="360" w:lineRule="auto"/>
        <w:ind w:right="1132"/>
        <w:rPr>
          <w:rStyle w:val="Hyperlink"/>
          <w:rFonts w:ascii="Arial" w:hAnsi="Arial" w:cs="Arial"/>
          <w:color w:val="auto"/>
          <w:sz w:val="22"/>
          <w:szCs w:val="22"/>
          <w:u w:val="none"/>
        </w:rPr>
      </w:pPr>
      <w:r w:rsidRPr="00D92FD7">
        <w:rPr>
          <w:rFonts w:ascii="Arial" w:hAnsi="Arial" w:cs="Arial"/>
          <w:sz w:val="22"/>
          <w:szCs w:val="22"/>
        </w:rPr>
        <w:t>Bildquelle: Köster GmbH</w:t>
      </w:r>
      <w:r w:rsidR="001C70C6" w:rsidRPr="00D92FD7">
        <w:rPr>
          <w:rFonts w:ascii="Arial" w:hAnsi="Arial" w:cs="Arial"/>
          <w:sz w:val="22"/>
          <w:szCs w:val="22"/>
        </w:rPr>
        <w:br/>
      </w:r>
      <w:r w:rsidR="001C70C6" w:rsidRPr="00D92FD7">
        <w:rPr>
          <w:rStyle w:val="Hyperlink"/>
          <w:rFonts w:ascii="Arial" w:hAnsi="Arial" w:cs="Arial"/>
          <w:color w:val="auto"/>
          <w:sz w:val="22"/>
          <w:szCs w:val="22"/>
          <w:u w:val="none"/>
        </w:rPr>
        <w:t xml:space="preserve">Download: </w:t>
      </w:r>
      <w:hyperlink r:id="rId13" w:history="1">
        <w:r w:rsidR="001C70C6" w:rsidRPr="00D92FD7">
          <w:rPr>
            <w:rStyle w:val="Hyperlink"/>
            <w:rFonts w:ascii="Arial" w:hAnsi="Arial" w:cs="Arial"/>
            <w:color w:val="auto"/>
            <w:sz w:val="22"/>
            <w:szCs w:val="22"/>
          </w:rPr>
          <w:t>https://bit.ly/2ZxabT1</w:t>
        </w:r>
      </w:hyperlink>
      <w:r w:rsidR="001C70C6" w:rsidRPr="00D92FD7">
        <w:rPr>
          <w:rStyle w:val="Hyperlink"/>
          <w:rFonts w:ascii="Arial" w:hAnsi="Arial" w:cs="Arial"/>
          <w:color w:val="auto"/>
          <w:sz w:val="22"/>
          <w:szCs w:val="22"/>
          <w:u w:val="none"/>
        </w:rPr>
        <w:t xml:space="preserve"> </w:t>
      </w:r>
    </w:p>
    <w:p w:rsidR="00484719" w:rsidRPr="00D92FD7" w:rsidRDefault="00484719" w:rsidP="00484719">
      <w:pPr>
        <w:tabs>
          <w:tab w:val="left" w:pos="8364"/>
        </w:tabs>
        <w:spacing w:line="360" w:lineRule="auto"/>
        <w:ind w:right="1132"/>
        <w:jc w:val="both"/>
        <w:rPr>
          <w:rStyle w:val="Hyperlink"/>
          <w:rFonts w:ascii="Arial" w:hAnsi="Arial" w:cs="Arial"/>
          <w:color w:val="auto"/>
          <w:sz w:val="22"/>
          <w:szCs w:val="22"/>
        </w:rPr>
      </w:pPr>
      <w:bookmarkStart w:id="0" w:name="_GoBack"/>
      <w:r w:rsidRPr="00D92FD7">
        <w:rPr>
          <w:noProof/>
          <w:lang w:eastAsia="de-DE"/>
        </w:rPr>
        <w:lastRenderedPageBreak/>
        <w:drawing>
          <wp:inline distT="0" distB="0" distL="0" distR="0" wp14:anchorId="39968C4D" wp14:editId="5F91273C">
            <wp:extent cx="2686806" cy="1790699"/>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xible Logistikimmobilie M-Port3 nach Mieterausbau termintreu übergeben"/>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86806" cy="1790699"/>
                    </a:xfrm>
                    <a:prstGeom prst="rect">
                      <a:avLst/>
                    </a:prstGeom>
                    <a:noFill/>
                    <a:ln>
                      <a:noFill/>
                    </a:ln>
                  </pic:spPr>
                </pic:pic>
              </a:graphicData>
            </a:graphic>
          </wp:inline>
        </w:drawing>
      </w:r>
      <w:bookmarkEnd w:id="0"/>
    </w:p>
    <w:p w:rsidR="002D2047" w:rsidRPr="00D92FD7" w:rsidRDefault="002D2047" w:rsidP="00484719">
      <w:pPr>
        <w:tabs>
          <w:tab w:val="left" w:pos="8364"/>
        </w:tabs>
        <w:spacing w:line="360" w:lineRule="auto"/>
        <w:ind w:right="1132"/>
        <w:jc w:val="both"/>
        <w:rPr>
          <w:sz w:val="22"/>
          <w:szCs w:val="22"/>
        </w:rPr>
      </w:pPr>
      <w:r w:rsidRPr="00D92FD7">
        <w:rPr>
          <w:sz w:val="22"/>
          <w:szCs w:val="22"/>
        </w:rPr>
        <w:t xml:space="preserve">Unter strengen Sicherheitsmaßnahmen setzt </w:t>
      </w:r>
      <w:r w:rsidR="001D6D37" w:rsidRPr="00D92FD7">
        <w:rPr>
          <w:sz w:val="22"/>
          <w:szCs w:val="22"/>
        </w:rPr>
        <w:t xml:space="preserve">Köster </w:t>
      </w:r>
      <w:r w:rsidRPr="00D92FD7">
        <w:rPr>
          <w:sz w:val="22"/>
          <w:szCs w:val="22"/>
        </w:rPr>
        <w:t>die Bautätigkeit während der Corona-Pandemie fort und nutzt die Werkzeuge des Köster-Prozess-Systems, um die Planungs- und Bauabläufe auf die neue Situation anzupassen.</w:t>
      </w:r>
    </w:p>
    <w:p w:rsidR="00484719" w:rsidRPr="00D92FD7" w:rsidRDefault="00484719" w:rsidP="00484719">
      <w:pPr>
        <w:tabs>
          <w:tab w:val="left" w:pos="8364"/>
        </w:tabs>
        <w:spacing w:line="360" w:lineRule="auto"/>
        <w:ind w:right="1132"/>
        <w:jc w:val="both"/>
        <w:rPr>
          <w:rFonts w:ascii="Arial" w:hAnsi="Arial" w:cs="Arial"/>
          <w:sz w:val="22"/>
          <w:szCs w:val="22"/>
        </w:rPr>
      </w:pPr>
      <w:r w:rsidRPr="00D92FD7">
        <w:rPr>
          <w:rFonts w:ascii="Arial" w:hAnsi="Arial" w:cs="Arial"/>
          <w:sz w:val="22"/>
          <w:szCs w:val="22"/>
        </w:rPr>
        <w:t>Bildquelle: Köster GmbH</w:t>
      </w:r>
    </w:p>
    <w:p w:rsidR="001C70C6" w:rsidRPr="00D92FD7" w:rsidRDefault="001C70C6" w:rsidP="00484719">
      <w:pPr>
        <w:tabs>
          <w:tab w:val="left" w:pos="8364"/>
        </w:tabs>
        <w:spacing w:line="360" w:lineRule="auto"/>
        <w:ind w:right="1132"/>
        <w:jc w:val="both"/>
        <w:rPr>
          <w:rFonts w:ascii="Arial" w:hAnsi="Arial" w:cs="Arial"/>
          <w:sz w:val="22"/>
          <w:szCs w:val="22"/>
        </w:rPr>
      </w:pPr>
      <w:r w:rsidRPr="00D92FD7">
        <w:rPr>
          <w:rFonts w:ascii="Arial" w:hAnsi="Arial" w:cs="Arial"/>
          <w:sz w:val="22"/>
          <w:szCs w:val="22"/>
        </w:rPr>
        <w:t xml:space="preserve">Download: </w:t>
      </w:r>
      <w:hyperlink r:id="rId15" w:history="1">
        <w:r w:rsidRPr="00D92FD7">
          <w:rPr>
            <w:rStyle w:val="Hyperlink"/>
            <w:rFonts w:ascii="Arial" w:hAnsi="Arial" w:cs="Arial"/>
            <w:color w:val="auto"/>
            <w:sz w:val="22"/>
            <w:szCs w:val="22"/>
          </w:rPr>
          <w:t>https://bit.ly/2TEo3r4</w:t>
        </w:r>
      </w:hyperlink>
    </w:p>
    <w:p w:rsidR="00484719" w:rsidRPr="00D92FD7" w:rsidRDefault="00484719" w:rsidP="005E46F8">
      <w:pPr>
        <w:tabs>
          <w:tab w:val="left" w:pos="8364"/>
        </w:tabs>
        <w:ind w:right="1132"/>
        <w:outlineLvl w:val="0"/>
        <w:rPr>
          <w:rStyle w:val="Hyperlink"/>
          <w:rFonts w:ascii="Arial" w:hAnsi="Arial" w:cs="Arial"/>
          <w:b/>
          <w:color w:val="auto"/>
          <w:szCs w:val="16"/>
          <w:u w:val="none"/>
        </w:rPr>
      </w:pPr>
    </w:p>
    <w:p w:rsidR="00A37914" w:rsidRPr="00D92FD7" w:rsidRDefault="00A37914" w:rsidP="005E46F8">
      <w:pPr>
        <w:tabs>
          <w:tab w:val="left" w:pos="8364"/>
        </w:tabs>
        <w:ind w:right="1132"/>
        <w:outlineLvl w:val="0"/>
        <w:rPr>
          <w:rStyle w:val="Hyperlink"/>
          <w:rFonts w:ascii="Arial" w:hAnsi="Arial" w:cs="Arial"/>
          <w:b/>
          <w:color w:val="auto"/>
          <w:szCs w:val="16"/>
          <w:u w:val="none"/>
        </w:rPr>
      </w:pPr>
    </w:p>
    <w:p w:rsidR="00BE60B7" w:rsidRPr="00D92FD7" w:rsidRDefault="00BE60B7" w:rsidP="005E46F8">
      <w:pPr>
        <w:widowControl w:val="0"/>
        <w:tabs>
          <w:tab w:val="left" w:pos="8364"/>
        </w:tabs>
        <w:autoSpaceDE w:val="0"/>
        <w:autoSpaceDN w:val="0"/>
        <w:adjustRightInd w:val="0"/>
        <w:spacing w:line="360" w:lineRule="auto"/>
        <w:ind w:right="1132"/>
        <w:outlineLvl w:val="0"/>
        <w:rPr>
          <w:rStyle w:val="Hyperlink"/>
          <w:rFonts w:ascii="Arial" w:hAnsi="Arial" w:cs="Arial"/>
          <w:b/>
          <w:color w:val="auto"/>
          <w:szCs w:val="16"/>
          <w:u w:val="none"/>
        </w:rPr>
      </w:pPr>
    </w:p>
    <w:p w:rsidR="008C1A1D" w:rsidRPr="00D92FD7" w:rsidRDefault="008C1A1D" w:rsidP="005E46F8">
      <w:pPr>
        <w:widowControl w:val="0"/>
        <w:tabs>
          <w:tab w:val="left" w:pos="8364"/>
        </w:tabs>
        <w:autoSpaceDE w:val="0"/>
        <w:autoSpaceDN w:val="0"/>
        <w:adjustRightInd w:val="0"/>
        <w:spacing w:line="360" w:lineRule="auto"/>
        <w:ind w:right="1132"/>
        <w:outlineLvl w:val="0"/>
        <w:rPr>
          <w:rStyle w:val="Hyperlink"/>
          <w:rFonts w:ascii="Arial" w:hAnsi="Arial" w:cs="Arial"/>
          <w:b/>
          <w:color w:val="auto"/>
          <w:szCs w:val="16"/>
          <w:u w:val="none"/>
        </w:rPr>
      </w:pPr>
    </w:p>
    <w:p w:rsidR="000C47D5" w:rsidRPr="00D92FD7" w:rsidRDefault="000C47D5" w:rsidP="000C47D5">
      <w:pPr>
        <w:tabs>
          <w:tab w:val="left" w:pos="8364"/>
        </w:tabs>
        <w:spacing w:line="360" w:lineRule="auto"/>
        <w:ind w:right="1134"/>
        <w:rPr>
          <w:rStyle w:val="Hyperlink"/>
          <w:rFonts w:ascii="Arial" w:hAnsi="Arial" w:cs="Arial"/>
          <w:b/>
          <w:color w:val="auto"/>
          <w:sz w:val="22"/>
          <w:szCs w:val="22"/>
          <w:u w:val="none"/>
        </w:rPr>
      </w:pPr>
      <w:r w:rsidRPr="00D92FD7">
        <w:rPr>
          <w:rStyle w:val="Hyperlink"/>
          <w:rFonts w:ascii="Arial" w:hAnsi="Arial" w:cs="Arial"/>
          <w:b/>
          <w:color w:val="auto"/>
          <w:sz w:val="22"/>
          <w:szCs w:val="22"/>
          <w:u w:val="none"/>
        </w:rPr>
        <w:t xml:space="preserve">Über </w:t>
      </w:r>
      <w:r w:rsidR="001D6D37" w:rsidRPr="00D92FD7">
        <w:rPr>
          <w:rStyle w:val="Hyperlink"/>
          <w:rFonts w:ascii="Arial" w:hAnsi="Arial" w:cs="Arial"/>
          <w:b/>
          <w:color w:val="auto"/>
          <w:sz w:val="22"/>
          <w:szCs w:val="22"/>
          <w:u w:val="none"/>
        </w:rPr>
        <w:t xml:space="preserve">die </w:t>
      </w:r>
      <w:r w:rsidRPr="00D92FD7">
        <w:rPr>
          <w:rStyle w:val="Hyperlink"/>
          <w:rFonts w:ascii="Arial" w:hAnsi="Arial" w:cs="Arial"/>
          <w:b/>
          <w:color w:val="auto"/>
          <w:sz w:val="22"/>
          <w:szCs w:val="22"/>
          <w:u w:val="none"/>
        </w:rPr>
        <w:t xml:space="preserve">Köster </w:t>
      </w:r>
      <w:r w:rsidR="001D6D37" w:rsidRPr="00D92FD7">
        <w:rPr>
          <w:rStyle w:val="Hyperlink"/>
          <w:rFonts w:ascii="Arial" w:hAnsi="Arial" w:cs="Arial"/>
          <w:b/>
          <w:color w:val="auto"/>
          <w:sz w:val="22"/>
          <w:szCs w:val="22"/>
          <w:u w:val="none"/>
        </w:rPr>
        <w:t>Holding SE</w:t>
      </w:r>
    </w:p>
    <w:p w:rsidR="000C47D5" w:rsidRPr="00D92FD7" w:rsidRDefault="000C47D5" w:rsidP="000C47D5">
      <w:pPr>
        <w:pStyle w:val="Flietext"/>
        <w:rPr>
          <w:rStyle w:val="Hyperlink"/>
          <w:rFonts w:ascii="Arial" w:hAnsi="Arial"/>
          <w:color w:val="auto"/>
          <w:u w:val="none"/>
        </w:rPr>
      </w:pPr>
    </w:p>
    <w:p w:rsidR="00A37914" w:rsidRPr="00D92FD7" w:rsidRDefault="001D6D37" w:rsidP="001D6D37">
      <w:pPr>
        <w:tabs>
          <w:tab w:val="left" w:pos="8364"/>
        </w:tabs>
        <w:spacing w:line="360" w:lineRule="auto"/>
        <w:ind w:right="1132"/>
        <w:jc w:val="both"/>
        <w:rPr>
          <w:rStyle w:val="Hyperlink"/>
          <w:rFonts w:ascii="Arial" w:hAnsi="Arial" w:cs="Arial"/>
          <w:color w:val="auto"/>
          <w:sz w:val="22"/>
          <w:szCs w:val="16"/>
        </w:rPr>
      </w:pPr>
      <w:r w:rsidRPr="00D92FD7">
        <w:rPr>
          <w:rStyle w:val="Hyperlink"/>
          <w:rFonts w:ascii="Arial" w:hAnsi="Arial" w:cs="Arial"/>
          <w:color w:val="auto"/>
          <w:sz w:val="22"/>
          <w:szCs w:val="22"/>
          <w:u w:val="none"/>
        </w:rPr>
        <w:t>Die Köster-Gruppe ist deutschlandweit ein führender Anbieter der Bauindustrie im Hoch- und Tiefbau sowie Tunnelbau. Das Leistungsspektrum reicht von der individuellen Planung bis zur schlüsselfertigen Erstellung. Köster steht für perfekte Bauabläufe, gelebte Partnerschaften und individuelle Lösungen. Maßgeschneidert werden Bauvorhaben über ein Netz von bundesweit 20 Standorten realisiert. Mit mehr als 2.000 Mitarbeiter/innen erzielte die Köster-Gruppe 2019 einen Umsatz von 1,3 Mrd. Euro. Das im Jahr 1938 durch Heinrich Köster gegründete Unternehmen ist im Besitz der Familie Köster. Der Firmensitz der Unternehmensgruppe befindet sich in Osnabrück.</w:t>
      </w:r>
    </w:p>
    <w:sectPr w:rsidR="00A37914" w:rsidRPr="00D92FD7" w:rsidSect="008C475D">
      <w:headerReference w:type="default" r:id="rId16"/>
      <w:footerReference w:type="default" r:id="rId17"/>
      <w:footerReference w:type="first" r:id="rId18"/>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62F" w:rsidRDefault="001E662F" w:rsidP="001917B9">
      <w:r>
        <w:separator/>
      </w:r>
    </w:p>
  </w:endnote>
  <w:endnote w:type="continuationSeparator" w:id="0">
    <w:p w:rsidR="001E662F" w:rsidRDefault="001E662F"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1"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K</w:t>
    </w:r>
    <w:r w:rsidR="00894298">
      <w:rPr>
        <w:b/>
      </w:rPr>
      <w:t xml:space="preserve">öster </w:t>
    </w:r>
    <w:r w:rsidR="001D6D37">
      <w:rPr>
        <w:b/>
      </w:rPr>
      <w:t>Holding SE</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160841">
      <w:rPr>
        <w:noProof/>
      </w:rPr>
      <w:t>4</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160841">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871245">
      <w:rPr>
        <w:noProof/>
      </w:rPr>
      <w:t>02.06.2020</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62F" w:rsidRDefault="001E662F" w:rsidP="001917B9">
      <w:r>
        <w:separator/>
      </w:r>
    </w:p>
  </w:footnote>
  <w:footnote w:type="continuationSeparator" w:id="0">
    <w:p w:rsidR="001E662F" w:rsidRDefault="001E662F"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7FB83FD7" wp14:editId="5A76079A">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7D0E7961" wp14:editId="2F5387A8">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782CBB56"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0C92A35"/>
    <w:multiLevelType w:val="hybridMultilevel"/>
    <w:tmpl w:val="00E47B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760794"/>
    <w:multiLevelType w:val="multilevel"/>
    <w:tmpl w:val="0F94F364"/>
    <w:numStyleLink w:val="KsterGliederung"/>
  </w:abstractNum>
  <w:abstractNum w:abstractNumId="12" w15:restartNumberingAfterBreak="0">
    <w:nsid w:val="2CD8169E"/>
    <w:multiLevelType w:val="multilevel"/>
    <w:tmpl w:val="0F94F364"/>
    <w:numStyleLink w:val="KsterGliederung"/>
  </w:abstractNum>
  <w:abstractNum w:abstractNumId="13"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5"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A5157B"/>
    <w:multiLevelType w:val="multilevel"/>
    <w:tmpl w:val="0F94F364"/>
    <w:numStyleLink w:val="KsterGliederung"/>
  </w:abstractNum>
  <w:abstractNum w:abstractNumId="17" w15:restartNumberingAfterBreak="0">
    <w:nsid w:val="4499602B"/>
    <w:multiLevelType w:val="multilevel"/>
    <w:tmpl w:val="0F94F364"/>
    <w:numStyleLink w:val="KsterGliederung"/>
  </w:abstractNum>
  <w:abstractNum w:abstractNumId="18"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9"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545B39"/>
    <w:multiLevelType w:val="multilevel"/>
    <w:tmpl w:val="0F94F364"/>
    <w:numStyleLink w:val="KsterGliederung"/>
  </w:abstractNum>
  <w:abstractNum w:abstractNumId="21" w15:restartNumberingAfterBreak="0">
    <w:nsid w:val="48FF28CA"/>
    <w:multiLevelType w:val="multilevel"/>
    <w:tmpl w:val="0F94F364"/>
    <w:numStyleLink w:val="KsterGliederung"/>
  </w:abstractNum>
  <w:abstractNum w:abstractNumId="22"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4F5E028F"/>
    <w:multiLevelType w:val="multilevel"/>
    <w:tmpl w:val="0F94F364"/>
    <w:numStyleLink w:val="KsterGliederung"/>
  </w:abstractNum>
  <w:abstractNum w:abstractNumId="24"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FF3604"/>
    <w:multiLevelType w:val="multilevel"/>
    <w:tmpl w:val="0F94F364"/>
    <w:numStyleLink w:val="KsterGliederung"/>
  </w:abstractNum>
  <w:abstractNum w:abstractNumId="27"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8"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B6405E"/>
    <w:multiLevelType w:val="multilevel"/>
    <w:tmpl w:val="0F94F364"/>
    <w:numStyleLink w:val="KsterGliederung"/>
  </w:abstractNum>
  <w:abstractNum w:abstractNumId="30"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25"/>
  </w:num>
  <w:num w:numId="5">
    <w:abstractNumId w:val="10"/>
  </w:num>
  <w:num w:numId="6">
    <w:abstractNumId w:val="4"/>
  </w:num>
  <w:num w:numId="7">
    <w:abstractNumId w:val="27"/>
  </w:num>
  <w:num w:numId="8">
    <w:abstractNumId w:val="3"/>
  </w:num>
  <w:num w:numId="9">
    <w:abstractNumId w:val="2"/>
  </w:num>
  <w:num w:numId="10">
    <w:abstractNumId w:val="1"/>
  </w:num>
  <w:num w:numId="11">
    <w:abstractNumId w:val="0"/>
  </w:num>
  <w:num w:numId="12">
    <w:abstractNumId w:val="28"/>
  </w:num>
  <w:num w:numId="13">
    <w:abstractNumId w:val="6"/>
  </w:num>
  <w:num w:numId="14">
    <w:abstractNumId w:val="30"/>
  </w:num>
  <w:num w:numId="15">
    <w:abstractNumId w:val="7"/>
  </w:num>
  <w:num w:numId="16">
    <w:abstractNumId w:val="5"/>
  </w:num>
  <w:num w:numId="17">
    <w:abstractNumId w:val="2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20"/>
  </w:num>
  <w:num w:numId="23">
    <w:abstractNumId w:val="9"/>
  </w:num>
  <w:num w:numId="24">
    <w:abstractNumId w:val="23"/>
  </w:num>
  <w:num w:numId="25">
    <w:abstractNumId w:val="17"/>
  </w:num>
  <w:num w:numId="26">
    <w:abstractNumId w:val="26"/>
  </w:num>
  <w:num w:numId="27">
    <w:abstractNumId w:val="21"/>
  </w:num>
  <w:num w:numId="28">
    <w:abstractNumId w:val="16"/>
  </w:num>
  <w:num w:numId="29">
    <w:abstractNumId w:val="11"/>
  </w:num>
  <w:num w:numId="30">
    <w:abstractNumId w:val="22"/>
  </w:num>
  <w:num w:numId="31">
    <w:abstractNumId w:val="12"/>
  </w:num>
  <w:num w:numId="32">
    <w:abstractNumId w:val="29"/>
  </w:num>
  <w:num w:numId="33">
    <w:abstractNumId w:val="18"/>
  </w:num>
  <w:num w:numId="34">
    <w:abstractNumId w:val="18"/>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3"/>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BCF"/>
    <w:rsid w:val="00030FBE"/>
    <w:rsid w:val="00032EF9"/>
    <w:rsid w:val="0003515C"/>
    <w:rsid w:val="00035276"/>
    <w:rsid w:val="00046A23"/>
    <w:rsid w:val="00056CA2"/>
    <w:rsid w:val="000616A3"/>
    <w:rsid w:val="000631AC"/>
    <w:rsid w:val="0007060E"/>
    <w:rsid w:val="00072CD9"/>
    <w:rsid w:val="00073766"/>
    <w:rsid w:val="00074A94"/>
    <w:rsid w:val="00075DB8"/>
    <w:rsid w:val="0007608E"/>
    <w:rsid w:val="00081593"/>
    <w:rsid w:val="000875DA"/>
    <w:rsid w:val="0009036D"/>
    <w:rsid w:val="000910A4"/>
    <w:rsid w:val="00091122"/>
    <w:rsid w:val="00096C1C"/>
    <w:rsid w:val="000A02E8"/>
    <w:rsid w:val="000B214E"/>
    <w:rsid w:val="000C47D5"/>
    <w:rsid w:val="000D2452"/>
    <w:rsid w:val="000D319E"/>
    <w:rsid w:val="000D4ECB"/>
    <w:rsid w:val="000E1606"/>
    <w:rsid w:val="000E1663"/>
    <w:rsid w:val="000E3CC3"/>
    <w:rsid w:val="000F2D19"/>
    <w:rsid w:val="00103521"/>
    <w:rsid w:val="0010359D"/>
    <w:rsid w:val="00116B4C"/>
    <w:rsid w:val="00117963"/>
    <w:rsid w:val="001201CD"/>
    <w:rsid w:val="0013175F"/>
    <w:rsid w:val="0013306F"/>
    <w:rsid w:val="00133647"/>
    <w:rsid w:val="001407EB"/>
    <w:rsid w:val="00142B7A"/>
    <w:rsid w:val="00144224"/>
    <w:rsid w:val="00152376"/>
    <w:rsid w:val="0015564C"/>
    <w:rsid w:val="0015693F"/>
    <w:rsid w:val="00160841"/>
    <w:rsid w:val="00166CA8"/>
    <w:rsid w:val="0017167D"/>
    <w:rsid w:val="00173450"/>
    <w:rsid w:val="0017747C"/>
    <w:rsid w:val="001830B1"/>
    <w:rsid w:val="0018312C"/>
    <w:rsid w:val="00190174"/>
    <w:rsid w:val="001917B9"/>
    <w:rsid w:val="001C1F27"/>
    <w:rsid w:val="001C70C6"/>
    <w:rsid w:val="001D07B2"/>
    <w:rsid w:val="001D27DE"/>
    <w:rsid w:val="001D2F6D"/>
    <w:rsid w:val="001D3E25"/>
    <w:rsid w:val="001D6D37"/>
    <w:rsid w:val="001E0336"/>
    <w:rsid w:val="001E09FF"/>
    <w:rsid w:val="001E1A54"/>
    <w:rsid w:val="001E1EDE"/>
    <w:rsid w:val="001E395D"/>
    <w:rsid w:val="001E63DD"/>
    <w:rsid w:val="001E662F"/>
    <w:rsid w:val="001F3781"/>
    <w:rsid w:val="001F4B6B"/>
    <w:rsid w:val="002031C6"/>
    <w:rsid w:val="00212160"/>
    <w:rsid w:val="00217F87"/>
    <w:rsid w:val="00224537"/>
    <w:rsid w:val="00225743"/>
    <w:rsid w:val="00240566"/>
    <w:rsid w:val="002411B6"/>
    <w:rsid w:val="002427AA"/>
    <w:rsid w:val="00242ECC"/>
    <w:rsid w:val="002505B1"/>
    <w:rsid w:val="002537BD"/>
    <w:rsid w:val="00260A01"/>
    <w:rsid w:val="00260BE8"/>
    <w:rsid w:val="00261E74"/>
    <w:rsid w:val="00267B9A"/>
    <w:rsid w:val="002874EE"/>
    <w:rsid w:val="00291C94"/>
    <w:rsid w:val="002930B6"/>
    <w:rsid w:val="002C13A3"/>
    <w:rsid w:val="002C483F"/>
    <w:rsid w:val="002C5CF5"/>
    <w:rsid w:val="002D2047"/>
    <w:rsid w:val="002E1C0A"/>
    <w:rsid w:val="002E2258"/>
    <w:rsid w:val="002E52B7"/>
    <w:rsid w:val="002E7916"/>
    <w:rsid w:val="002E7A8C"/>
    <w:rsid w:val="002F2F12"/>
    <w:rsid w:val="002F57FF"/>
    <w:rsid w:val="0030114F"/>
    <w:rsid w:val="00307B15"/>
    <w:rsid w:val="003270FE"/>
    <w:rsid w:val="00336248"/>
    <w:rsid w:val="00341C74"/>
    <w:rsid w:val="0035351C"/>
    <w:rsid w:val="00354A88"/>
    <w:rsid w:val="003618EC"/>
    <w:rsid w:val="00362251"/>
    <w:rsid w:val="00370038"/>
    <w:rsid w:val="0037347D"/>
    <w:rsid w:val="00380415"/>
    <w:rsid w:val="00384A8D"/>
    <w:rsid w:val="00384E42"/>
    <w:rsid w:val="003879A0"/>
    <w:rsid w:val="00390547"/>
    <w:rsid w:val="00390762"/>
    <w:rsid w:val="00394A43"/>
    <w:rsid w:val="003A1D0A"/>
    <w:rsid w:val="003A51E4"/>
    <w:rsid w:val="003A7146"/>
    <w:rsid w:val="003B015E"/>
    <w:rsid w:val="003B6C6B"/>
    <w:rsid w:val="003C4CC0"/>
    <w:rsid w:val="003C50FC"/>
    <w:rsid w:val="003D0790"/>
    <w:rsid w:val="003D228C"/>
    <w:rsid w:val="003D7034"/>
    <w:rsid w:val="003E2E7D"/>
    <w:rsid w:val="003E3F6F"/>
    <w:rsid w:val="003E4627"/>
    <w:rsid w:val="003E7644"/>
    <w:rsid w:val="003F2574"/>
    <w:rsid w:val="003F7A41"/>
    <w:rsid w:val="004006A8"/>
    <w:rsid w:val="00406187"/>
    <w:rsid w:val="00407D13"/>
    <w:rsid w:val="00410369"/>
    <w:rsid w:val="00414D00"/>
    <w:rsid w:val="0042386F"/>
    <w:rsid w:val="004240F9"/>
    <w:rsid w:val="0042556A"/>
    <w:rsid w:val="004335CF"/>
    <w:rsid w:val="00443354"/>
    <w:rsid w:val="00453297"/>
    <w:rsid w:val="00462089"/>
    <w:rsid w:val="004666A2"/>
    <w:rsid w:val="00474A0F"/>
    <w:rsid w:val="00480B09"/>
    <w:rsid w:val="004824BD"/>
    <w:rsid w:val="004840DA"/>
    <w:rsid w:val="00484719"/>
    <w:rsid w:val="00485E13"/>
    <w:rsid w:val="00494CC0"/>
    <w:rsid w:val="004B4702"/>
    <w:rsid w:val="004C3A9A"/>
    <w:rsid w:val="004C5338"/>
    <w:rsid w:val="004C7E96"/>
    <w:rsid w:val="004D0A8F"/>
    <w:rsid w:val="004D55BB"/>
    <w:rsid w:val="004D7BD8"/>
    <w:rsid w:val="004E1AC1"/>
    <w:rsid w:val="004E2CDC"/>
    <w:rsid w:val="004E52B2"/>
    <w:rsid w:val="004E7F85"/>
    <w:rsid w:val="004F43A2"/>
    <w:rsid w:val="004F64BB"/>
    <w:rsid w:val="005109F4"/>
    <w:rsid w:val="00513C3A"/>
    <w:rsid w:val="00525146"/>
    <w:rsid w:val="00530EFD"/>
    <w:rsid w:val="00531B7A"/>
    <w:rsid w:val="00532601"/>
    <w:rsid w:val="00534E54"/>
    <w:rsid w:val="00534F4D"/>
    <w:rsid w:val="00535095"/>
    <w:rsid w:val="00545094"/>
    <w:rsid w:val="00554AD9"/>
    <w:rsid w:val="00565D8C"/>
    <w:rsid w:val="0056678C"/>
    <w:rsid w:val="0057215C"/>
    <w:rsid w:val="0059085D"/>
    <w:rsid w:val="00597456"/>
    <w:rsid w:val="005A10DA"/>
    <w:rsid w:val="005A1E8B"/>
    <w:rsid w:val="005A20E8"/>
    <w:rsid w:val="005A28F9"/>
    <w:rsid w:val="005A6630"/>
    <w:rsid w:val="005A681A"/>
    <w:rsid w:val="005A734E"/>
    <w:rsid w:val="005C050D"/>
    <w:rsid w:val="005C4BE1"/>
    <w:rsid w:val="005C7A08"/>
    <w:rsid w:val="005D2B93"/>
    <w:rsid w:val="005D40B6"/>
    <w:rsid w:val="005D4878"/>
    <w:rsid w:val="005D6572"/>
    <w:rsid w:val="005E46F8"/>
    <w:rsid w:val="005F1A0C"/>
    <w:rsid w:val="005F43BE"/>
    <w:rsid w:val="005F6F8A"/>
    <w:rsid w:val="00605EF1"/>
    <w:rsid w:val="00606C5E"/>
    <w:rsid w:val="006168EC"/>
    <w:rsid w:val="00620AD3"/>
    <w:rsid w:val="00630772"/>
    <w:rsid w:val="00632B87"/>
    <w:rsid w:val="00637B8D"/>
    <w:rsid w:val="00651268"/>
    <w:rsid w:val="006555BC"/>
    <w:rsid w:val="00672B42"/>
    <w:rsid w:val="00673286"/>
    <w:rsid w:val="00674C12"/>
    <w:rsid w:val="0067685F"/>
    <w:rsid w:val="0069029E"/>
    <w:rsid w:val="006924D6"/>
    <w:rsid w:val="0069308C"/>
    <w:rsid w:val="006B5E80"/>
    <w:rsid w:val="006C12F4"/>
    <w:rsid w:val="006C3967"/>
    <w:rsid w:val="006D11F5"/>
    <w:rsid w:val="006D38E2"/>
    <w:rsid w:val="006D49CD"/>
    <w:rsid w:val="006E0D7F"/>
    <w:rsid w:val="006E1370"/>
    <w:rsid w:val="006E3AEB"/>
    <w:rsid w:val="006E440F"/>
    <w:rsid w:val="006E4937"/>
    <w:rsid w:val="006E65EB"/>
    <w:rsid w:val="006F006E"/>
    <w:rsid w:val="006F5923"/>
    <w:rsid w:val="00701DCE"/>
    <w:rsid w:val="00703401"/>
    <w:rsid w:val="007039CA"/>
    <w:rsid w:val="00703E0C"/>
    <w:rsid w:val="007106D4"/>
    <w:rsid w:val="00731F84"/>
    <w:rsid w:val="0073310E"/>
    <w:rsid w:val="007347EF"/>
    <w:rsid w:val="007474D9"/>
    <w:rsid w:val="007479E9"/>
    <w:rsid w:val="007527CD"/>
    <w:rsid w:val="00752934"/>
    <w:rsid w:val="00753E70"/>
    <w:rsid w:val="00754A46"/>
    <w:rsid w:val="007608EF"/>
    <w:rsid w:val="00763DC7"/>
    <w:rsid w:val="00765843"/>
    <w:rsid w:val="00765A8D"/>
    <w:rsid w:val="0077102D"/>
    <w:rsid w:val="007803EE"/>
    <w:rsid w:val="00783E12"/>
    <w:rsid w:val="00784389"/>
    <w:rsid w:val="007843D4"/>
    <w:rsid w:val="0079551E"/>
    <w:rsid w:val="007A183E"/>
    <w:rsid w:val="007A5F4B"/>
    <w:rsid w:val="007B1334"/>
    <w:rsid w:val="007B2455"/>
    <w:rsid w:val="007B2897"/>
    <w:rsid w:val="007B2C9F"/>
    <w:rsid w:val="007C230F"/>
    <w:rsid w:val="007C3B51"/>
    <w:rsid w:val="007D068E"/>
    <w:rsid w:val="007D0897"/>
    <w:rsid w:val="007D5AFC"/>
    <w:rsid w:val="007E037E"/>
    <w:rsid w:val="007F2381"/>
    <w:rsid w:val="007F28D9"/>
    <w:rsid w:val="007F6911"/>
    <w:rsid w:val="008057F6"/>
    <w:rsid w:val="00806911"/>
    <w:rsid w:val="00816380"/>
    <w:rsid w:val="00816E34"/>
    <w:rsid w:val="00817928"/>
    <w:rsid w:val="00841758"/>
    <w:rsid w:val="008472A4"/>
    <w:rsid w:val="0085743C"/>
    <w:rsid w:val="00864BBF"/>
    <w:rsid w:val="00864EB5"/>
    <w:rsid w:val="00867C7C"/>
    <w:rsid w:val="00867FAB"/>
    <w:rsid w:val="00870574"/>
    <w:rsid w:val="00871245"/>
    <w:rsid w:val="00871703"/>
    <w:rsid w:val="0087238A"/>
    <w:rsid w:val="00894298"/>
    <w:rsid w:val="00895DF8"/>
    <w:rsid w:val="00897AE7"/>
    <w:rsid w:val="008A0C0E"/>
    <w:rsid w:val="008B62DF"/>
    <w:rsid w:val="008B674B"/>
    <w:rsid w:val="008B68AB"/>
    <w:rsid w:val="008C1A1D"/>
    <w:rsid w:val="008C30EA"/>
    <w:rsid w:val="008C475D"/>
    <w:rsid w:val="008C5E74"/>
    <w:rsid w:val="008D1056"/>
    <w:rsid w:val="008D3031"/>
    <w:rsid w:val="008E03D6"/>
    <w:rsid w:val="008E461F"/>
    <w:rsid w:val="008F1AA6"/>
    <w:rsid w:val="008F1EE4"/>
    <w:rsid w:val="008F217A"/>
    <w:rsid w:val="008F51B8"/>
    <w:rsid w:val="008F7400"/>
    <w:rsid w:val="00903D62"/>
    <w:rsid w:val="00910CE4"/>
    <w:rsid w:val="00910FE9"/>
    <w:rsid w:val="00911994"/>
    <w:rsid w:val="00921FE3"/>
    <w:rsid w:val="00930EA7"/>
    <w:rsid w:val="00934282"/>
    <w:rsid w:val="009360E3"/>
    <w:rsid w:val="009458A1"/>
    <w:rsid w:val="009642C1"/>
    <w:rsid w:val="00972756"/>
    <w:rsid w:val="00974B51"/>
    <w:rsid w:val="00977E6E"/>
    <w:rsid w:val="00982EDC"/>
    <w:rsid w:val="009851C3"/>
    <w:rsid w:val="00986241"/>
    <w:rsid w:val="00986DB9"/>
    <w:rsid w:val="00996A15"/>
    <w:rsid w:val="009B3FF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2426F"/>
    <w:rsid w:val="00A30C53"/>
    <w:rsid w:val="00A372C1"/>
    <w:rsid w:val="00A37914"/>
    <w:rsid w:val="00A41A13"/>
    <w:rsid w:val="00A61E61"/>
    <w:rsid w:val="00A63712"/>
    <w:rsid w:val="00A64446"/>
    <w:rsid w:val="00A665DB"/>
    <w:rsid w:val="00A70133"/>
    <w:rsid w:val="00A77CFA"/>
    <w:rsid w:val="00A84037"/>
    <w:rsid w:val="00A841B3"/>
    <w:rsid w:val="00A87CEB"/>
    <w:rsid w:val="00A92CBA"/>
    <w:rsid w:val="00A93B66"/>
    <w:rsid w:val="00A95A69"/>
    <w:rsid w:val="00AA14C7"/>
    <w:rsid w:val="00AA31AA"/>
    <w:rsid w:val="00AA45CE"/>
    <w:rsid w:val="00AA6378"/>
    <w:rsid w:val="00AA71BB"/>
    <w:rsid w:val="00AA76E2"/>
    <w:rsid w:val="00AB42DC"/>
    <w:rsid w:val="00AB6E22"/>
    <w:rsid w:val="00AC178C"/>
    <w:rsid w:val="00AC5A1E"/>
    <w:rsid w:val="00AD2ED5"/>
    <w:rsid w:val="00AD3F88"/>
    <w:rsid w:val="00AD76E1"/>
    <w:rsid w:val="00AE0CCA"/>
    <w:rsid w:val="00AE1820"/>
    <w:rsid w:val="00AE3B23"/>
    <w:rsid w:val="00AE4117"/>
    <w:rsid w:val="00AE477E"/>
    <w:rsid w:val="00AE6AC1"/>
    <w:rsid w:val="00AE7EF2"/>
    <w:rsid w:val="00B073F4"/>
    <w:rsid w:val="00B075D1"/>
    <w:rsid w:val="00B11720"/>
    <w:rsid w:val="00B33485"/>
    <w:rsid w:val="00B33F12"/>
    <w:rsid w:val="00B43DF6"/>
    <w:rsid w:val="00B47F08"/>
    <w:rsid w:val="00B5604A"/>
    <w:rsid w:val="00B62641"/>
    <w:rsid w:val="00B648F1"/>
    <w:rsid w:val="00B70B18"/>
    <w:rsid w:val="00B70EAF"/>
    <w:rsid w:val="00B73B30"/>
    <w:rsid w:val="00B81ADF"/>
    <w:rsid w:val="00B8501E"/>
    <w:rsid w:val="00B9593A"/>
    <w:rsid w:val="00B95B38"/>
    <w:rsid w:val="00B9781F"/>
    <w:rsid w:val="00B9793E"/>
    <w:rsid w:val="00BA2A85"/>
    <w:rsid w:val="00BB4393"/>
    <w:rsid w:val="00BB68A0"/>
    <w:rsid w:val="00BC203A"/>
    <w:rsid w:val="00BC52DE"/>
    <w:rsid w:val="00BD70D8"/>
    <w:rsid w:val="00BE60B7"/>
    <w:rsid w:val="00BE7356"/>
    <w:rsid w:val="00C046A6"/>
    <w:rsid w:val="00C12444"/>
    <w:rsid w:val="00C234B3"/>
    <w:rsid w:val="00C3005E"/>
    <w:rsid w:val="00C301A9"/>
    <w:rsid w:val="00C320B3"/>
    <w:rsid w:val="00C375E1"/>
    <w:rsid w:val="00C54413"/>
    <w:rsid w:val="00C5476B"/>
    <w:rsid w:val="00C61C86"/>
    <w:rsid w:val="00C626CB"/>
    <w:rsid w:val="00C651C8"/>
    <w:rsid w:val="00C80547"/>
    <w:rsid w:val="00C8065D"/>
    <w:rsid w:val="00C81168"/>
    <w:rsid w:val="00C82CEE"/>
    <w:rsid w:val="00C830A6"/>
    <w:rsid w:val="00C8562C"/>
    <w:rsid w:val="00C868DA"/>
    <w:rsid w:val="00C9558C"/>
    <w:rsid w:val="00CA0116"/>
    <w:rsid w:val="00CA4F88"/>
    <w:rsid w:val="00CB4633"/>
    <w:rsid w:val="00CB5D85"/>
    <w:rsid w:val="00CC01EF"/>
    <w:rsid w:val="00CC42F9"/>
    <w:rsid w:val="00CC71F6"/>
    <w:rsid w:val="00CD30F2"/>
    <w:rsid w:val="00CD66BB"/>
    <w:rsid w:val="00CE5929"/>
    <w:rsid w:val="00CF2D6A"/>
    <w:rsid w:val="00D01ACA"/>
    <w:rsid w:val="00D06C0D"/>
    <w:rsid w:val="00D12DC5"/>
    <w:rsid w:val="00D25ADE"/>
    <w:rsid w:val="00D26944"/>
    <w:rsid w:val="00D27DF2"/>
    <w:rsid w:val="00D32258"/>
    <w:rsid w:val="00D44A5A"/>
    <w:rsid w:val="00D540F0"/>
    <w:rsid w:val="00D650E4"/>
    <w:rsid w:val="00D65F2B"/>
    <w:rsid w:val="00D671FB"/>
    <w:rsid w:val="00D738DE"/>
    <w:rsid w:val="00D751A1"/>
    <w:rsid w:val="00D76343"/>
    <w:rsid w:val="00D90955"/>
    <w:rsid w:val="00D92FD7"/>
    <w:rsid w:val="00DA22E9"/>
    <w:rsid w:val="00DA7427"/>
    <w:rsid w:val="00DB4011"/>
    <w:rsid w:val="00DC3982"/>
    <w:rsid w:val="00DC42BE"/>
    <w:rsid w:val="00DC4BDA"/>
    <w:rsid w:val="00DC5458"/>
    <w:rsid w:val="00DD1EBB"/>
    <w:rsid w:val="00DD520C"/>
    <w:rsid w:val="00DD6025"/>
    <w:rsid w:val="00DF5C56"/>
    <w:rsid w:val="00DF6CB9"/>
    <w:rsid w:val="00E018BB"/>
    <w:rsid w:val="00E04735"/>
    <w:rsid w:val="00E0528C"/>
    <w:rsid w:val="00E07CA1"/>
    <w:rsid w:val="00E145EE"/>
    <w:rsid w:val="00E15BA9"/>
    <w:rsid w:val="00E15C66"/>
    <w:rsid w:val="00E17733"/>
    <w:rsid w:val="00E223CD"/>
    <w:rsid w:val="00E3415F"/>
    <w:rsid w:val="00E344BA"/>
    <w:rsid w:val="00E36A0A"/>
    <w:rsid w:val="00E43C58"/>
    <w:rsid w:val="00E47AA8"/>
    <w:rsid w:val="00E508F5"/>
    <w:rsid w:val="00E50E9E"/>
    <w:rsid w:val="00E526F3"/>
    <w:rsid w:val="00E5286D"/>
    <w:rsid w:val="00E52D53"/>
    <w:rsid w:val="00E6572F"/>
    <w:rsid w:val="00E74611"/>
    <w:rsid w:val="00E80CDB"/>
    <w:rsid w:val="00E8238A"/>
    <w:rsid w:val="00E835F0"/>
    <w:rsid w:val="00E8672C"/>
    <w:rsid w:val="00EA1ED0"/>
    <w:rsid w:val="00EA21AF"/>
    <w:rsid w:val="00EA5463"/>
    <w:rsid w:val="00EA7ED4"/>
    <w:rsid w:val="00EC214D"/>
    <w:rsid w:val="00EC73AE"/>
    <w:rsid w:val="00ED220F"/>
    <w:rsid w:val="00ED2C70"/>
    <w:rsid w:val="00ED5CA3"/>
    <w:rsid w:val="00EE1418"/>
    <w:rsid w:val="00EF1A55"/>
    <w:rsid w:val="00EF599E"/>
    <w:rsid w:val="00EF682E"/>
    <w:rsid w:val="00F01063"/>
    <w:rsid w:val="00F01B52"/>
    <w:rsid w:val="00F05014"/>
    <w:rsid w:val="00F06230"/>
    <w:rsid w:val="00F0624F"/>
    <w:rsid w:val="00F118DB"/>
    <w:rsid w:val="00F2013F"/>
    <w:rsid w:val="00F212E2"/>
    <w:rsid w:val="00F24421"/>
    <w:rsid w:val="00F451D1"/>
    <w:rsid w:val="00F53D65"/>
    <w:rsid w:val="00F61597"/>
    <w:rsid w:val="00F62445"/>
    <w:rsid w:val="00F62455"/>
    <w:rsid w:val="00F62782"/>
    <w:rsid w:val="00F82F49"/>
    <w:rsid w:val="00F86586"/>
    <w:rsid w:val="00F872E2"/>
    <w:rsid w:val="00F90B58"/>
    <w:rsid w:val="00F9477B"/>
    <w:rsid w:val="00F95369"/>
    <w:rsid w:val="00FA1C83"/>
    <w:rsid w:val="00FA56ED"/>
    <w:rsid w:val="00FB18AB"/>
    <w:rsid w:val="00FB6EF3"/>
    <w:rsid w:val="00FC1735"/>
    <w:rsid w:val="00FC4FB1"/>
    <w:rsid w:val="00FC5A38"/>
    <w:rsid w:val="00FD069C"/>
    <w:rsid w:val="00FE02C0"/>
    <w:rsid w:val="00FE26FC"/>
    <w:rsid w:val="00FE3F20"/>
    <w:rsid w:val="00FE53D9"/>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5FC33"/>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485E13"/>
    <w:pPr>
      <w:tabs>
        <w:tab w:val="left" w:pos="8364"/>
      </w:tabs>
      <w:spacing w:line="360" w:lineRule="auto"/>
      <w:ind w:right="1132"/>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1119178235">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ZxabT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it.ly/2TEo3r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y_u\AppData\Roaming\Microsoft\Templates\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B1DD11C7-6943-4ABE-A881-6FECF28C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806</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4</cp:revision>
  <cp:lastPrinted>2019-10-02T09:15:00Z</cp:lastPrinted>
  <dcterms:created xsi:type="dcterms:W3CDTF">2020-06-02T15:17:00Z</dcterms:created>
  <dcterms:modified xsi:type="dcterms:W3CDTF">2020-06-03T06:02:00Z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